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6.400146484375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395.400390625"/>
        <w:gridCol w:w="3521.199951171875"/>
        <w:gridCol w:w="2719.7998046875"/>
        <w:tblGridChange w:id="0">
          <w:tblGrid>
            <w:gridCol w:w="4395.400390625"/>
            <w:gridCol w:w="3521.199951171875"/>
            <w:gridCol w:w="2719.7998046875"/>
          </w:tblGrid>
        </w:tblGridChange>
      </w:tblGrid>
      <w:tr>
        <w:trPr>
          <w:trHeight w:val="902.39990234375" w:hRule="atLeast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43.10485839843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COLEGIO INSTITUTO TÉCNICO INTERNACIONAL IED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8.726806640625" w:line="240" w:lineRule="auto"/>
              <w:ind w:left="0" w:right="1170.89965820312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P.E.I. EDUCACIÓN EN TECNOLOGÍA Y SU INFLUENCIA EN LA CALIDAD DE VIDA</w:t>
            </w:r>
          </w:p>
        </w:tc>
      </w:tr>
      <w:tr>
        <w:trPr>
          <w:trHeight w:val="455.9997558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.6352233886718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DOCENTE: BLANCA EDDY SUAREZ CUBILLOS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ASIGNATURA: LENGUA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CASTELLANA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0.7482910156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GRADO 1101 J.M. </w:t>
            </w:r>
          </w:p>
        </w:tc>
      </w:tr>
      <w:tr>
        <w:trPr>
          <w:trHeight w:val="455.99975585937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9.0112304687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CÓDIGO: I - 02-02-16-2021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4.1241455078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.079999923706055"/>
                <w:szCs w:val="22.079999923706055"/>
                <w:u w:val="none"/>
                <w:shd w:fill="auto" w:val="clear"/>
                <w:vertAlign w:val="baseline"/>
                <w:rtl w:val="0"/>
              </w:rPr>
              <w:t xml:space="preserve">TEMA: LITERATURA CLASICA: GRECIA</w:t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8.5632038116455" w:lineRule="auto"/>
        <w:ind w:left="721.6798400878906" w:right="1617.9986572265625" w:firstLine="8.1600952148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I.INTRODUCCIÓN: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 este taller encontraremos el tema que desarrolla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Literatura  clásica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específicamente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Cultura griega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Las actividades deben ser desarrolladas y  presentadas el próximo 2 de marzo, en el encuentro virtual a través de la plataforma  Meet. </w:t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3583984375" w:line="257.89647102355957" w:lineRule="auto"/>
        <w:ind w:left="723.8398742675781" w:right="1359.320068359375" w:firstLine="6.000061035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II. CONCEPTUALIZACIÓN: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Mitología griega. Géneros literarios. Análisis literario de las  obras épicas de Homero.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42431640625" w:line="257.89698600769043" w:lineRule="auto"/>
        <w:ind w:left="1437.2799682617188" w:right="1361.878662109375" w:hanging="346.8000793457031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DESEMPEÑO PARA EVALUAR: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Comprende e interpreta textos con actitud critica  y capacidad argumentativa.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2.423095703125" w:line="240" w:lineRule="auto"/>
        <w:ind w:left="1083.5198974609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CONCEPTOS GENERALES: 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0.3204345703125" w:line="240" w:lineRule="auto"/>
        <w:ind w:left="3951.160278320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LITERATURA CLÀSICA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1162109375" w:line="263.8948345184326" w:lineRule="auto"/>
        <w:ind w:left="724.5599365234375" w:right="1451.2396240234375" w:hanging="2.880096435546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Se conoce como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literatura clásica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a la producción literaria correspondiente a los siglos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highlight w:val="white"/>
          <w:u w:val="none"/>
          <w:vertAlign w:val="baseline"/>
          <w:rtl w:val="0"/>
        </w:rPr>
        <w:t xml:space="preserve">que van desde el XV a. de C. hasta el V d. de C.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333333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4254150390625" w:line="263.89434814453125" w:lineRule="auto"/>
        <w:ind w:left="722.8799438476562" w:right="1712.1197509765625" w:hanging="1.20010375976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7576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75762"/>
          <w:sz w:val="24"/>
          <w:szCs w:val="24"/>
          <w:highlight w:val="white"/>
          <w:u w:val="none"/>
          <w:vertAlign w:val="baseline"/>
          <w:rtl w:val="0"/>
        </w:rPr>
        <w:t xml:space="preserve">Se la considera como el antecedente histórico de 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665b9"/>
          <w:sz w:val="24"/>
          <w:szCs w:val="24"/>
          <w:highlight w:val="white"/>
          <w:u w:val="none"/>
          <w:vertAlign w:val="baseline"/>
          <w:rtl w:val="0"/>
        </w:rPr>
        <w:t xml:space="preserve">literatura moderna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75762"/>
          <w:sz w:val="24"/>
          <w:szCs w:val="24"/>
          <w:highlight w:val="white"/>
          <w:u w:val="none"/>
          <w:vertAlign w:val="baseline"/>
          <w:rtl w:val="0"/>
        </w:rPr>
        <w:t xml:space="preserve">aquella que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7576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75762"/>
          <w:sz w:val="24"/>
          <w:szCs w:val="24"/>
          <w:highlight w:val="white"/>
          <w:u w:val="none"/>
          <w:vertAlign w:val="baseline"/>
          <w:rtl w:val="0"/>
        </w:rPr>
        <w:t xml:space="preserve">sentó sus bases.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7576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3.22509765625" w:line="240" w:lineRule="auto"/>
        <w:ind w:left="713.27987670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47576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7576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75762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4127500" cy="3309620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27500" cy="33096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511.95983886718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475762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75762"/>
          <w:sz w:val="24"/>
          <w:szCs w:val="24"/>
          <w:highlight w:val="white"/>
          <w:u w:val="none"/>
          <w:vertAlign w:val="baseline"/>
          <w:rtl w:val="0"/>
        </w:rPr>
        <w:t xml:space="preserve">LITERATURA CLASICA GRIEGA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475762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97.919921875" w:line="262.8947925567627" w:lineRule="auto"/>
        <w:ind w:left="724.0798950195312" w:right="1365.281982421875" w:firstLine="9.3600463867187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highlight w:val="white"/>
          <w:u w:val="none"/>
          <w:vertAlign w:val="baseline"/>
          <w:rtl w:val="0"/>
        </w:rPr>
        <w:t xml:space="preserve">La literatura griega antigua, también conocida como literatura griega clásica, es aquella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highlight w:val="white"/>
          <w:u w:val="none"/>
          <w:vertAlign w:val="baseline"/>
          <w:rtl w:val="0"/>
        </w:rPr>
        <w:t xml:space="preserve">anterior al año 300 a. de. C. En este sentido, comprende los textos más antiguos en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highlight w:val="white"/>
          <w:u w:val="none"/>
          <w:vertAlign w:val="baseline"/>
          <w:rtl w:val="0"/>
        </w:rPr>
        <w:t xml:space="preserve">idioma griego antiguo hasta el siglo IV y el auge del Imperio bizantino.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40404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60.225830078125" w:line="240" w:lineRule="auto"/>
        <w:ind w:left="2265.759887695312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CARACTERISTICAS DE LA LITERATURA CLÀSICA GRIEGA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5.518798828125" w:line="240" w:lineRule="auto"/>
        <w:ind w:left="733.43994140625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 literatura Clásica se caracteriza por: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.7197265625" w:line="243.90263557434082" w:lineRule="auto"/>
        <w:ind w:left="723.8398742675781" w:right="1366.480712890625" w:firstLine="9.8399353027343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1. El ideal de Belleza y perfección que los grandes hombres de la época buscaban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constantemente, que estaba basado en el equilibrio y la armonía.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591796875" w:line="244.40191268920898" w:lineRule="auto"/>
        <w:ind w:left="733.43994140625" w:right="1362.3583984375" w:hanging="6.7201232910156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2. Cada cultura tiene una explicación diferente sobre el origen del mundo y del hombre: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MITOS.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31787109375" w:line="244.56902503967285" w:lineRule="auto"/>
        <w:ind w:left="728.8798522949219" w:right="1362.359619140625" w:hanging="3.6000061035156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3. Los personajes de los mitos griegos eran los dioses y los héroes. Los dioses eran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inmortales y sumamente poderosos, pero también tenían mucho parecido con los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humanos e inclusive compartían con los hombres sus virtudes y defectos: celos, envidia,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rencor, entre otros.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150634765625" w:line="243.90214920043945" w:lineRule="auto"/>
        <w:ind w:left="723.8398742675781" w:right="1365.999755859375" w:firstLine="0.95993041992187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Otros mitos eran protagonizados por los llamados héroes, hombres que tenían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cualidades extraordinarias por ser hijos de un dios y un mortal.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.818359375" w:line="240" w:lineRule="auto"/>
        <w:ind w:left="718.79989624023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4. La literatura Clásica se caracteriza por ser netamente oral.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0.72021484375" w:line="240" w:lineRule="auto"/>
        <w:ind w:left="713.27987670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.32958984375" w:line="240" w:lineRule="auto"/>
        <w:ind w:left="713.2798767089844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7.9290771484375" w:line="218.8789987564087" w:lineRule="auto"/>
        <w:ind w:left="713.2798767089844" w:right="1846.8994140625" w:hanging="1.079864501953125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19050" distT="19050" distL="19050" distR="19050">
            <wp:extent cx="5092700" cy="3437128"/>
            <wp:effectExtent b="0" l="0" r="0" t="0"/>
            <wp:docPr id="5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092700" cy="343712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0.1474094390869" w:lineRule="auto"/>
        <w:ind w:left="713.2798767089844" w:right="1955.059814453125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976241" cy="2511425"/>
            <wp:effectExtent b="0" l="0" r="0" t="0"/>
            <wp:docPr id="4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76241" cy="2511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758563" cy="2779395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758563" cy="27793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  <w:drawing>
          <wp:inline distB="19050" distT="19050" distL="19050" distR="19050">
            <wp:extent cx="4930013" cy="2649855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930013" cy="264985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8.51501464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III. ACTIVIDADES POR DESARROLLAR: </w:t>
      </w:r>
    </w:p>
    <w:p w:rsidR="00000000" w:rsidDel="00000000" w:rsidP="00000000" w:rsidRDefault="00000000" w:rsidRPr="00000000" w14:paraId="0000002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326904296875" w:line="256.419153213501" w:lineRule="auto"/>
        <w:ind w:left="722.9951477050781" w:right="1363.2080078125" w:firstLine="6.182403564453125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1.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Para poder participar de las actividades del siguiente encuentro se requiere haber visto una  de las películas que representa la obra épica de HOMERO: TROYA, o LOS HEROES DE LA ANTIGUA  GRECIA. LA ODISEA. </w:t>
      </w:r>
    </w:p>
    <w:p w:rsidR="00000000" w:rsidDel="00000000" w:rsidP="00000000" w:rsidRDefault="00000000" w:rsidRPr="00000000" w14:paraId="0000002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7.6220703125" w:line="240" w:lineRule="auto"/>
        <w:ind w:left="728.5150146484375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IV. AUTOEVALUACIÓN:  </w:t>
      </w:r>
    </w:p>
    <w:p w:rsidR="00000000" w:rsidDel="00000000" w:rsidP="00000000" w:rsidRDefault="00000000" w:rsidRPr="00000000" w14:paraId="0000002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86.326904296875" w:line="240" w:lineRule="auto"/>
        <w:ind w:left="721.8910217285156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Cualitativa: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.079999923706055"/>
          <w:szCs w:val="22.079999923706055"/>
          <w:u w:val="none"/>
          <w:shd w:fill="auto" w:val="clear"/>
          <w:vertAlign w:val="baseline"/>
          <w:rtl w:val="0"/>
        </w:rPr>
        <w:t xml:space="preserve">¿Qué aprendieron?, ¿qué se les facilitó?, ¿qué se les dificultó?</w:t>
      </w:r>
    </w:p>
    <w:sectPr>
      <w:pgSz w:h="16820" w:w="11900" w:orient="portrait"/>
      <w:pgMar w:bottom="1644.4798278808594" w:top="1404.000244140625" w:left="988.800048828125" w:right="281.199951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